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ascii="微软雅黑" w:hAnsi="微软雅黑" w:eastAsia="微软雅黑" w:cs="宋体"/>
          <w:color w:val="545454"/>
          <w:kern w:val="0"/>
          <w:sz w:val="27"/>
          <w:szCs w:val="27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rFonts w:hAnsi="宋体" w:cs="Arial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彭山区中医医院</w:t>
      </w:r>
      <w:r>
        <w:rPr>
          <w:rFonts w:hint="eastAsia" w:ascii="宋体" w:hAnsi="宋体"/>
          <w:sz w:val="28"/>
          <w:szCs w:val="28"/>
        </w:rPr>
        <w:t>医用耗材</w:t>
      </w:r>
      <w:r>
        <w:rPr>
          <w:rFonts w:hint="eastAsia" w:ascii="宋体" w:hAnsi="宋体"/>
          <w:sz w:val="28"/>
          <w:szCs w:val="28"/>
          <w:lang w:eastAsia="zh-CN"/>
        </w:rPr>
        <w:t>比选</w:t>
      </w:r>
      <w:r>
        <w:rPr>
          <w:rFonts w:hint="eastAsia" w:ascii="宋体" w:hAnsi="宋体"/>
          <w:sz w:val="28"/>
          <w:szCs w:val="28"/>
        </w:rPr>
        <w:t>采购</w:t>
      </w:r>
      <w:r>
        <w:rPr>
          <w:rFonts w:hint="eastAsia" w:hAnsi="宋体" w:cs="Arial"/>
          <w:sz w:val="28"/>
          <w:szCs w:val="28"/>
        </w:rPr>
        <w:t>报价表</w:t>
      </w:r>
    </w:p>
    <w:p>
      <w:pPr>
        <w:widowControl/>
        <w:spacing w:line="360" w:lineRule="auto"/>
        <w:ind w:firstLine="420" w:firstLineChars="150"/>
        <w:rPr>
          <w:rFonts w:ascii="宋体" w:hAnsi="宋体"/>
          <w:b/>
          <w:bCs/>
          <w:sz w:val="36"/>
          <w:szCs w:val="36"/>
        </w:rPr>
      </w:pPr>
      <w:r>
        <w:rPr>
          <w:rFonts w:hint="eastAsia" w:hAnsi="宋体"/>
          <w:sz w:val="28"/>
          <w:szCs w:val="28"/>
        </w:rPr>
        <w:t>卫生材料 ：高值耗材、特殊耗材类</w:t>
      </w:r>
    </w:p>
    <w:tbl>
      <w:tblPr>
        <w:tblStyle w:val="4"/>
        <w:tblW w:w="85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800"/>
        <w:gridCol w:w="1080"/>
        <w:gridCol w:w="1080"/>
        <w:gridCol w:w="1080"/>
        <w:gridCol w:w="1440"/>
        <w:gridCol w:w="1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>挂网流水号</w:t>
            </w:r>
          </w:p>
          <w:p>
            <w:pPr>
              <w:jc w:val="center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>（属卫计委阳光采购产品需填写）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>产品名称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>规格型号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>生产厂家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截止上月末最低采购价（基准价）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Cs/>
                <w:kern w:val="0"/>
                <w:szCs w:val="21"/>
              </w:rPr>
              <w:t>最终报价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Cs w:val="21"/>
              </w:rPr>
            </w:pPr>
          </w:p>
        </w:tc>
      </w:tr>
    </w:tbl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备注：</w:t>
      </w:r>
    </w:p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1、</w:t>
      </w:r>
      <w:r>
        <w:rPr>
          <w:rFonts w:hint="eastAsia" w:ascii="黑体" w:hAnsi="宋体" w:eastAsia="黑体" w:cs="Arial"/>
          <w:sz w:val="28"/>
          <w:szCs w:val="28"/>
        </w:rPr>
        <w:t>本报价为最终报价，如无特殊情况我院将不再另行组织议价。</w:t>
      </w:r>
    </w:p>
    <w:p>
      <w:pPr>
        <w:rPr>
          <w:rFonts w:ascii="黑体" w:hAnsi="宋体" w:eastAsia="黑体" w:cs="Arial"/>
          <w:sz w:val="28"/>
          <w:szCs w:val="28"/>
        </w:rPr>
      </w:pPr>
      <w:r>
        <w:rPr>
          <w:rFonts w:hint="eastAsia" w:ascii="黑体" w:hAnsi="宋体" w:eastAsia="黑体" w:cs="Arial"/>
          <w:sz w:val="28"/>
          <w:szCs w:val="28"/>
        </w:rPr>
        <w:t>2、纳入四川省医用耗材集中挂网阳光采购管理范围的产品，销售报价不得高于阳光采购平台公布的最低采购价格。</w:t>
      </w:r>
    </w:p>
    <w:p>
      <w:pPr>
        <w:rPr>
          <w:rFonts w:ascii="黑体" w:hAnsi="宋体" w:eastAsia="黑体" w:cs="Arial"/>
          <w:sz w:val="28"/>
          <w:szCs w:val="28"/>
        </w:rPr>
      </w:pPr>
      <w:r>
        <w:rPr>
          <w:rFonts w:hint="eastAsia" w:ascii="黑体" w:hAnsi="宋体" w:eastAsia="黑体" w:cs="Arial"/>
          <w:sz w:val="28"/>
          <w:szCs w:val="28"/>
        </w:rPr>
        <w:t>3、若一个包内有多项产品，须分项进行报价。</w:t>
      </w:r>
    </w:p>
    <w:p>
      <w:pPr>
        <w:rPr>
          <w:rFonts w:hint="eastAsia" w:ascii="黑体" w:hAnsi="宋体" w:eastAsia="黑体" w:cs="Arial"/>
          <w:sz w:val="28"/>
          <w:szCs w:val="28"/>
        </w:rPr>
      </w:pPr>
      <w:r>
        <w:rPr>
          <w:rFonts w:hint="eastAsia" w:ascii="黑体" w:hAnsi="宋体" w:eastAsia="黑体" w:cs="Arial"/>
          <w:sz w:val="28"/>
          <w:szCs w:val="28"/>
        </w:rPr>
        <w:t>4、低于基准价百分率=（基准价-销售价格）/基准价*100%</w:t>
      </w:r>
    </w:p>
    <w:p>
      <w:pPr>
        <w:rPr>
          <w:rFonts w:hint="eastAsia" w:ascii="黑体" w:hAnsi="宋体" w:eastAsia="黑体" w:cs="Arial"/>
          <w:sz w:val="28"/>
          <w:szCs w:val="28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  <w:r>
        <w:rPr>
          <w:rFonts w:hint="eastAsia" w:ascii="黑体" w:hAnsi="宋体" w:eastAsia="黑体" w:cs="Arial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Arial"/>
          <w:sz w:val="28"/>
          <w:szCs w:val="28"/>
          <w:lang w:val="en-US" w:eastAsia="zh-CN"/>
        </w:rPr>
        <w:t>1：手术室新增耗材比选清单</w:t>
      </w: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  <w:r>
        <w:rPr>
          <w:rFonts w:hint="eastAsia" w:ascii="黑体" w:hAnsi="宋体" w:eastAsia="黑体" w:cs="Arial"/>
          <w:sz w:val="28"/>
          <w:szCs w:val="28"/>
          <w:lang w:val="en-US" w:eastAsia="zh-CN"/>
        </w:rPr>
        <w:t>附件2：外科脊柱微创手术耗材比选清单</w:t>
      </w: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  <w:r>
        <w:rPr>
          <w:rFonts w:hint="eastAsia" w:ascii="黑体" w:hAnsi="宋体" w:eastAsia="黑体" w:cs="Arial"/>
          <w:sz w:val="28"/>
          <w:szCs w:val="28"/>
          <w:lang w:val="en-US" w:eastAsia="zh-CN"/>
        </w:rPr>
        <w:t>附件3：新增耗材比选汇总清单</w:t>
      </w: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  <w:r>
        <w:rPr>
          <w:rFonts w:hint="eastAsia" w:ascii="黑体" w:hAnsi="宋体" w:eastAsia="黑体" w:cs="Arial"/>
          <w:sz w:val="28"/>
          <w:szCs w:val="28"/>
          <w:lang w:val="en-US" w:eastAsia="zh-CN"/>
        </w:rPr>
        <w:t>附件4：胃镜室新增耗材比选清单</w:t>
      </w: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  <w:r>
        <w:rPr>
          <w:rFonts w:hint="eastAsia" w:ascii="黑体" w:hAnsi="宋体" w:eastAsia="黑体" w:cs="Arial"/>
          <w:sz w:val="28"/>
          <w:szCs w:val="28"/>
          <w:lang w:val="en-US" w:eastAsia="zh-CN"/>
        </w:rPr>
        <w:t>附件5：医学美容科新增耗材比选清单</w:t>
      </w:r>
    </w:p>
    <w:p>
      <w:pPr>
        <w:rPr>
          <w:rFonts w:hint="default" w:ascii="黑体" w:hAnsi="宋体" w:eastAsia="黑体" w:cs="Arial"/>
          <w:sz w:val="28"/>
          <w:szCs w:val="28"/>
          <w:lang w:val="en-US" w:eastAsia="zh-CN"/>
        </w:rPr>
      </w:pPr>
      <w:r>
        <w:rPr>
          <w:rFonts w:hint="eastAsia" w:ascii="黑体" w:hAnsi="宋体" w:eastAsia="黑体" w:cs="Arial"/>
          <w:sz w:val="28"/>
          <w:szCs w:val="28"/>
          <w:lang w:val="en-US" w:eastAsia="zh-CN"/>
        </w:rPr>
        <w:t>附件6：增菌培养基比选清单</w:t>
      </w: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default" w:ascii="黑体" w:hAnsi="宋体" w:eastAsia="黑体" w:cs="Arial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660" w:tblpY="378"/>
        <w:tblOverlap w:val="never"/>
        <w:tblW w:w="89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2137"/>
        <w:gridCol w:w="2186"/>
        <w:gridCol w:w="892"/>
        <w:gridCol w:w="1476"/>
        <w:gridCol w:w="762"/>
        <w:gridCol w:w="76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89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            手术室新增耗材比选清单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镇痛泵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TR-1-200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一次性使用麻醉穿刺包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AS-E/S II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tabs>
          <w:tab w:val="left" w:pos="1971"/>
        </w:tabs>
        <w:jc w:val="both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  <w:r>
        <w:rPr>
          <w:rFonts w:hint="eastAsia" w:ascii="黑体" w:hAnsi="宋体" w:eastAsia="黑体" w:cs="Arial"/>
          <w:sz w:val="28"/>
          <w:szCs w:val="28"/>
          <w:lang w:val="en-US" w:eastAsia="zh-CN"/>
        </w:rPr>
        <w:t>附件2              外科脊柱微创手术耗材比选清单</w:t>
      </w: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tbl>
      <w:tblPr>
        <w:tblStyle w:val="4"/>
        <w:tblW w:w="93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260"/>
        <w:gridCol w:w="2010"/>
        <w:gridCol w:w="1575"/>
        <w:gridCol w:w="645"/>
        <w:gridCol w:w="840"/>
        <w:gridCol w:w="1845"/>
        <w:gridCol w:w="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穿刺系统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穿刺针、穿刺针套管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穿刺系统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扩张系统II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扩张器II、扩张器套管II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扩张系统器II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骨水泥填充系统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骨水泥填充套管、骨水泥填充推杆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骨水泥填充系统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骨水泥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扩张锥钻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扩张锥钻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球囊组件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l=15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椎体成形系统-球囊组件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  <w:r>
        <w:rPr>
          <w:rFonts w:hint="eastAsia" w:ascii="黑体" w:hAnsi="宋体" w:eastAsia="黑体" w:cs="Arial"/>
          <w:sz w:val="28"/>
          <w:szCs w:val="28"/>
          <w:lang w:val="en-US" w:eastAsia="zh-CN"/>
        </w:rPr>
        <w:t>附件3                   新增耗材比选汇总清单</w:t>
      </w: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tbl>
      <w:tblPr>
        <w:tblStyle w:val="4"/>
        <w:tblW w:w="901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2087"/>
        <w:gridCol w:w="1546"/>
        <w:gridCol w:w="925"/>
        <w:gridCol w:w="1036"/>
        <w:gridCol w:w="1921"/>
        <w:gridCol w:w="9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术尔泰医用生物胶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多发式聚光痔疮套扎吻合器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LL-TZQ-003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一次性使用管型消化道吻合器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pywg-21、pywg-23等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一次性使用直线型切割吻合器及组件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pyzQ-55*3.8等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一次性使用腹腔镜用穿刺器套装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B型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一次性使用腹腔镜用穿刺器套装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A、B型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一次性使用腹腔镜用穿刺器套装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C、D型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  <w:r>
        <w:rPr>
          <w:rFonts w:hint="eastAsia" w:ascii="黑体" w:hAnsi="宋体" w:eastAsia="黑体" w:cs="Arial"/>
          <w:sz w:val="28"/>
          <w:szCs w:val="28"/>
          <w:lang w:val="en-US" w:eastAsia="zh-CN"/>
        </w:rPr>
        <w:t>附件4                  胃镜室新增耗材比选清单</w:t>
      </w:r>
    </w:p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tbl>
      <w:tblPr>
        <w:tblStyle w:val="4"/>
        <w:tblW w:w="90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2040"/>
        <w:gridCol w:w="2415"/>
        <w:gridCol w:w="2595"/>
        <w:gridCol w:w="660"/>
        <w:gridCol w:w="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一次性使用活组织取样钳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AG-5019-2316、AG-5019-2323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黑体" w:hAnsi="宋体" w:eastAsia="黑体" w:cs="Arial"/>
          <w:sz w:val="28"/>
          <w:szCs w:val="28"/>
          <w:lang w:val="en-US" w:eastAsia="zh-CN"/>
        </w:rPr>
      </w:pPr>
    </w:p>
    <w:p>
      <w:pPr>
        <w:widowControl/>
        <w:jc w:val="center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  <w:t xml:space="preserve">    </w:t>
      </w:r>
    </w:p>
    <w:p>
      <w:pPr>
        <w:widowControl/>
        <w:jc w:val="center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</w:p>
    <w:p>
      <w:pPr>
        <w:widowControl/>
        <w:jc w:val="center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</w:p>
    <w:p>
      <w:pPr>
        <w:widowControl/>
        <w:jc w:val="center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</w:p>
    <w:p>
      <w:pPr>
        <w:widowControl/>
        <w:jc w:val="center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</w:p>
    <w:p>
      <w:pPr>
        <w:widowControl/>
        <w:jc w:val="center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</w:p>
    <w:p>
      <w:pPr>
        <w:widowControl/>
        <w:jc w:val="center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</w:p>
    <w:p>
      <w:pPr>
        <w:widowControl/>
        <w:jc w:val="center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</w:p>
    <w:p>
      <w:pPr>
        <w:widowControl/>
        <w:jc w:val="center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</w:p>
    <w:p>
      <w:pPr>
        <w:widowControl/>
        <w:jc w:val="both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</w:p>
    <w:p>
      <w:pPr>
        <w:widowControl/>
        <w:jc w:val="center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</w:p>
    <w:p>
      <w:pPr>
        <w:widowControl/>
        <w:jc w:val="center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</w:p>
    <w:p>
      <w:pPr>
        <w:widowControl/>
        <w:jc w:val="center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</w:p>
    <w:p>
      <w:pPr>
        <w:widowControl/>
        <w:tabs>
          <w:tab w:val="left" w:pos="6064"/>
        </w:tabs>
        <w:jc w:val="left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  <w:tab/>
      </w:r>
    </w:p>
    <w:p>
      <w:pPr>
        <w:widowControl/>
        <w:jc w:val="center"/>
        <w:outlineLvl w:val="0"/>
        <w:rPr>
          <w:rFonts w:hint="default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</w:p>
    <w:tbl>
      <w:tblPr>
        <w:tblStyle w:val="4"/>
        <w:tblW w:w="9318" w:type="dxa"/>
        <w:tblInd w:w="-3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695"/>
        <w:gridCol w:w="1170"/>
        <w:gridCol w:w="750"/>
        <w:gridCol w:w="1275"/>
        <w:gridCol w:w="3105"/>
        <w:gridCol w:w="8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附件5             医学美容科新增耗材比选清单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光子冷凝胶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30g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医用冷敷护理贴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（冷敷修复型）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椭圆形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医用冷敷敷料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（冷敷修复型）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30g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both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eastAsia="zh-CN"/>
        </w:rPr>
      </w:pPr>
    </w:p>
    <w:p>
      <w:pPr>
        <w:widowControl/>
        <w:ind w:firstLine="360" w:firstLineChars="100"/>
        <w:jc w:val="both"/>
        <w:outlineLvl w:val="0"/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eastAsia="zh-CN"/>
        </w:rPr>
        <w:t>附件</w:t>
      </w:r>
      <w:r>
        <w:rPr>
          <w:rFonts w:hint="eastAsia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  <w:t>6             增菌培养基</w:t>
      </w:r>
    </w:p>
    <w:p>
      <w:pPr>
        <w:widowControl/>
        <w:ind w:firstLine="360" w:firstLineChars="100"/>
        <w:jc w:val="both"/>
        <w:outlineLvl w:val="0"/>
        <w:rPr>
          <w:rFonts w:hint="default" w:ascii="微软雅黑" w:hAnsi="微软雅黑" w:eastAsia="微软雅黑" w:cs="宋体"/>
          <w:b/>
          <w:bCs/>
          <w:color w:val="464646"/>
          <w:kern w:val="36"/>
          <w:sz w:val="36"/>
          <w:szCs w:val="36"/>
          <w:lang w:val="en-US" w:eastAsia="zh-CN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tbl>
      <w:tblPr>
        <w:tblStyle w:val="4"/>
        <w:tblW w:w="93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695"/>
        <w:gridCol w:w="1170"/>
        <w:gridCol w:w="750"/>
        <w:gridCol w:w="1275"/>
        <w:gridCol w:w="3105"/>
        <w:gridCol w:w="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增菌培养基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3ml/瓶*25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（机用）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>
      <w:pPr>
        <w:widowControl/>
        <w:jc w:val="center"/>
        <w:outlineLvl w:val="0"/>
        <w:rPr>
          <w:rFonts w:ascii="微软雅黑" w:hAnsi="微软雅黑" w:eastAsia="微软雅黑" w:cs="宋体"/>
          <w:b/>
          <w:bCs/>
          <w:color w:val="464646"/>
          <w:kern w:val="36"/>
          <w:sz w:val="36"/>
          <w:szCs w:val="36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46524"/>
    <w:rsid w:val="11E5675A"/>
    <w:rsid w:val="15DE2AE5"/>
    <w:rsid w:val="186442B7"/>
    <w:rsid w:val="1A6806A2"/>
    <w:rsid w:val="1C1450F8"/>
    <w:rsid w:val="237460C8"/>
    <w:rsid w:val="24B2761A"/>
    <w:rsid w:val="2EE41A41"/>
    <w:rsid w:val="3341685A"/>
    <w:rsid w:val="35317756"/>
    <w:rsid w:val="367E3317"/>
    <w:rsid w:val="3A386112"/>
    <w:rsid w:val="47E85D8E"/>
    <w:rsid w:val="4800305A"/>
    <w:rsid w:val="50FE4713"/>
    <w:rsid w:val="5A834610"/>
    <w:rsid w:val="5A9E143D"/>
    <w:rsid w:val="5ACC50A1"/>
    <w:rsid w:val="61E74132"/>
    <w:rsid w:val="64AA4A1D"/>
    <w:rsid w:val="6F511FA5"/>
    <w:rsid w:val="700F7A79"/>
    <w:rsid w:val="71CA1551"/>
    <w:rsid w:val="743653BA"/>
    <w:rsid w:val="76937721"/>
    <w:rsid w:val="7FF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2020-06-12T06:34:00Z</dcterms:created>
  <dc:creator>Administrator</dc:creator>
  <cp:lastModifiedBy>杏林</cp:lastModifiedBy>
  <dcterms:modified xsi:type="dcterms:W3CDTF">2020-06-22T06:43:46Z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